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97" w:rsidRPr="00F14297" w:rsidRDefault="00F14297" w:rsidP="003B2880">
      <w:pPr>
        <w:shd w:val="clear" w:color="auto" w:fill="FFFFFF"/>
        <w:adjustRightInd/>
        <w:snapToGrid/>
        <w:spacing w:after="0" w:line="420" w:lineRule="atLeast"/>
        <w:jc w:val="center"/>
        <w:textAlignment w:val="baseline"/>
        <w:rPr>
          <w:rFonts w:asciiTheme="minorEastAsia" w:eastAsiaTheme="minorEastAsia" w:hAnsiTheme="minorEastAsia" w:cs="宋体" w:hint="eastAsia"/>
          <w:color w:val="333333"/>
          <w:sz w:val="44"/>
          <w:szCs w:val="30"/>
        </w:rPr>
      </w:pPr>
      <w:r w:rsidRPr="007E32AA">
        <w:rPr>
          <w:rFonts w:asciiTheme="minorEastAsia" w:eastAsiaTheme="minorEastAsia" w:hAnsiTheme="minorEastAsia" w:cs="宋体" w:hint="eastAsia"/>
          <w:color w:val="333333"/>
          <w:sz w:val="44"/>
          <w:szCs w:val="30"/>
        </w:rPr>
        <w:t>在线学习答题参与步骤</w:t>
      </w:r>
    </w:p>
    <w:p w:rsidR="00F14297" w:rsidRPr="007E32AA" w:rsidRDefault="00F14297" w:rsidP="00F14297">
      <w:pPr>
        <w:shd w:val="clear" w:color="auto" w:fill="FFFFFF"/>
        <w:adjustRightInd/>
        <w:snapToGrid/>
        <w:spacing w:after="0" w:line="420" w:lineRule="atLeast"/>
        <w:ind w:firstLine="2560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</w:p>
    <w:p w:rsidR="00F14297" w:rsidRPr="007E32AA" w:rsidRDefault="00F14297" w:rsidP="0017742F">
      <w:pPr>
        <w:shd w:val="clear" w:color="auto" w:fill="FFFFFF"/>
        <w:adjustRightInd/>
        <w:snapToGrid/>
        <w:spacing w:after="0" w:line="579" w:lineRule="atLeast"/>
        <w:ind w:firstLine="723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 w:rsidRPr="007E32AA">
        <w:rPr>
          <w:rFonts w:ascii="仿宋" w:eastAsia="仿宋" w:hAnsi="仿宋" w:cs="宋体" w:hint="eastAsia"/>
          <w:b/>
          <w:bCs/>
          <w:color w:val="333333"/>
          <w:sz w:val="32"/>
          <w:szCs w:val="30"/>
        </w:rPr>
        <w:t>第一步：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扫描二维码，也可在微信公众号中搜索“中国政府网”或“</w:t>
      </w:r>
      <w:proofErr w:type="spellStart"/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zhengfu</w:t>
      </w:r>
      <w:proofErr w:type="spellEnd"/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”</w:t>
      </w:r>
      <w:r w:rsidR="0017742F" w:rsidRPr="007E32AA">
        <w:rPr>
          <w:rFonts w:ascii="仿宋" w:eastAsia="仿宋" w:hAnsi="仿宋" w:cs="宋体" w:hint="eastAsia"/>
          <w:color w:val="333333"/>
          <w:sz w:val="32"/>
          <w:szCs w:val="30"/>
        </w:rPr>
        <w:t>，关注中国政府网微信公众号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。</w:t>
      </w:r>
    </w:p>
    <w:p w:rsidR="00F14297" w:rsidRPr="007E32AA" w:rsidRDefault="00F14297" w:rsidP="00F14297">
      <w:pPr>
        <w:shd w:val="clear" w:color="auto" w:fill="FFFFFF"/>
        <w:adjustRightInd/>
        <w:snapToGrid/>
        <w:spacing w:after="0" w:line="579" w:lineRule="atLeast"/>
        <w:jc w:val="center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 w:rsidRPr="007E32AA">
        <w:rPr>
          <w:rFonts w:ascii="仿宋" w:eastAsia="仿宋" w:hAnsi="仿宋" w:cs="宋体"/>
          <w:noProof/>
          <w:color w:val="333333"/>
          <w:sz w:val="32"/>
          <w:szCs w:val="30"/>
        </w:rPr>
        <w:drawing>
          <wp:inline distT="0" distB="0" distL="0" distR="0">
            <wp:extent cx="5413282" cy="1980000"/>
            <wp:effectExtent l="19050" t="0" r="0" b="0"/>
            <wp:docPr id="1" name="图片 1" descr="http://gxw.pingliang.gov.cn/wjfb/201804/W02018041239068774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xw.pingliang.gov.cn/wjfb/201804/W020180412390687749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8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97" w:rsidRDefault="00F14297" w:rsidP="00F14297">
      <w:pPr>
        <w:shd w:val="clear" w:color="auto" w:fill="FFFFFF"/>
        <w:adjustRightInd/>
        <w:snapToGrid/>
        <w:spacing w:after="0" w:line="579" w:lineRule="atLeast"/>
        <w:ind w:firstLine="723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 w:rsidRPr="007E32AA">
        <w:rPr>
          <w:rFonts w:ascii="仿宋" w:eastAsia="仿宋" w:hAnsi="仿宋" w:cs="宋体" w:hint="eastAsia"/>
          <w:b/>
          <w:bCs/>
          <w:color w:val="333333"/>
          <w:sz w:val="32"/>
          <w:szCs w:val="30"/>
        </w:rPr>
        <w:t>第二步：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点击“中国政府网”微信公众号菜单栏“</w:t>
      </w:r>
      <w:r>
        <w:rPr>
          <w:rFonts w:ascii="仿宋" w:eastAsia="仿宋" w:hAnsi="仿宋" w:cs="宋体" w:hint="eastAsia"/>
          <w:color w:val="333333"/>
          <w:sz w:val="32"/>
          <w:szCs w:val="30"/>
        </w:rPr>
        <w:t>送流量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”</w:t>
      </w:r>
      <w:r>
        <w:rPr>
          <w:rFonts w:ascii="仿宋" w:eastAsia="仿宋" w:hAnsi="仿宋" w:cs="宋体" w:hint="eastAsia"/>
          <w:color w:val="333333"/>
          <w:sz w:val="32"/>
          <w:szCs w:val="30"/>
        </w:rPr>
        <w:t>——“进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客户端赢流量”，下载国务院客户端。</w:t>
      </w:r>
    </w:p>
    <w:p w:rsidR="00F14297" w:rsidRDefault="00F14297" w:rsidP="00F14297">
      <w:pPr>
        <w:shd w:val="clear" w:color="auto" w:fill="FFFFFF"/>
        <w:adjustRightInd/>
        <w:snapToGrid/>
        <w:spacing w:after="0" w:line="579" w:lineRule="atLeast"/>
        <w:jc w:val="center"/>
        <w:textAlignment w:val="baseline"/>
        <w:rPr>
          <w:rFonts w:ascii="仿宋" w:eastAsia="仿宋" w:hAnsi="仿宋" w:cs="宋体" w:hint="eastAsia"/>
          <w:noProof/>
          <w:color w:val="333333"/>
          <w:sz w:val="32"/>
          <w:szCs w:val="30"/>
        </w:rPr>
      </w:pPr>
      <w:r>
        <w:rPr>
          <w:rFonts w:ascii="仿宋" w:eastAsia="仿宋" w:hAnsi="仿宋" w:cs="宋体" w:hint="eastAsia"/>
          <w:noProof/>
          <w:color w:val="333333"/>
          <w:sz w:val="32"/>
          <w:szCs w:val="30"/>
        </w:rPr>
        <w:drawing>
          <wp:inline distT="0" distB="0" distL="0" distR="0">
            <wp:extent cx="2160000" cy="366792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333333"/>
          <w:sz w:val="32"/>
          <w:szCs w:val="30"/>
        </w:rPr>
        <w:drawing>
          <wp:inline distT="0" distB="0" distL="0" distR="0">
            <wp:extent cx="2160000" cy="3656557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5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97" w:rsidRDefault="00F14297" w:rsidP="00F14297">
      <w:pPr>
        <w:shd w:val="clear" w:color="auto" w:fill="FFFFFF"/>
        <w:adjustRightInd/>
        <w:snapToGrid/>
        <w:spacing w:after="120" w:line="579" w:lineRule="atLeast"/>
        <w:ind w:firstLine="720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 w:rsidRPr="007E32AA">
        <w:rPr>
          <w:rFonts w:ascii="仿宋" w:eastAsia="仿宋" w:hAnsi="仿宋" w:cs="宋体" w:hint="eastAsia"/>
          <w:b/>
          <w:bCs/>
          <w:color w:val="333333"/>
          <w:sz w:val="32"/>
          <w:szCs w:val="30"/>
        </w:rPr>
        <w:t>第三步：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进入国务院客户端</w:t>
      </w:r>
      <w:r w:rsidR="0017742F">
        <w:rPr>
          <w:rFonts w:ascii="仿宋" w:eastAsia="仿宋" w:hAnsi="仿宋" w:cs="宋体" w:hint="eastAsia"/>
          <w:color w:val="333333"/>
          <w:sz w:val="32"/>
          <w:szCs w:val="30"/>
        </w:rPr>
        <w:t>，首页下拉，点击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参与“测一测，2018政府工作报告知多少”答题活动。</w:t>
      </w:r>
    </w:p>
    <w:p w:rsidR="00EC2F01" w:rsidRPr="007E32AA" w:rsidRDefault="0017742F" w:rsidP="0017742F">
      <w:pPr>
        <w:shd w:val="clear" w:color="auto" w:fill="FFFFFF"/>
        <w:adjustRightInd/>
        <w:snapToGrid/>
        <w:spacing w:after="120" w:line="579" w:lineRule="atLeast"/>
        <w:jc w:val="center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>
        <w:rPr>
          <w:rFonts w:ascii="仿宋" w:eastAsia="仿宋" w:hAnsi="仿宋" w:cs="宋体" w:hint="eastAsia"/>
          <w:noProof/>
          <w:color w:val="333333"/>
          <w:sz w:val="32"/>
          <w:szCs w:val="30"/>
        </w:rPr>
        <w:lastRenderedPageBreak/>
        <w:drawing>
          <wp:inline distT="0" distB="0" distL="0" distR="0">
            <wp:extent cx="2160000" cy="3760436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76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42F">
        <w:rPr>
          <w:rFonts w:ascii="仿宋" w:eastAsia="仿宋" w:hAnsi="仿宋" w:cs="宋体" w:hint="eastAsia"/>
          <w:color w:val="333333"/>
          <w:sz w:val="32"/>
          <w:szCs w:val="30"/>
        </w:rPr>
        <w:t xml:space="preserve"> </w:t>
      </w:r>
      <w:r>
        <w:rPr>
          <w:rFonts w:ascii="仿宋" w:eastAsia="仿宋" w:hAnsi="仿宋" w:cs="宋体" w:hint="eastAsia"/>
          <w:noProof/>
          <w:color w:val="333333"/>
          <w:sz w:val="32"/>
          <w:szCs w:val="30"/>
        </w:rPr>
        <w:drawing>
          <wp:inline distT="0" distB="0" distL="0" distR="0">
            <wp:extent cx="2160000" cy="3698108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97" w:rsidRDefault="00F14297" w:rsidP="00F14297">
      <w:pPr>
        <w:shd w:val="clear" w:color="auto" w:fill="FFFFFF"/>
        <w:adjustRightInd/>
        <w:snapToGrid/>
        <w:spacing w:after="0" w:line="420" w:lineRule="atLeast"/>
        <w:ind w:firstLine="630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 w:rsidRPr="007E32AA">
        <w:rPr>
          <w:rFonts w:ascii="仿宋" w:eastAsia="仿宋" w:hAnsi="仿宋" w:cs="宋体" w:hint="eastAsia"/>
          <w:b/>
          <w:bCs/>
          <w:color w:val="333333"/>
          <w:sz w:val="32"/>
          <w:szCs w:val="30"/>
        </w:rPr>
        <w:t>第四步：</w:t>
      </w: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t>全部答对者请在相应页面填写手机号码和验证码。</w:t>
      </w:r>
    </w:p>
    <w:p w:rsidR="0017742F" w:rsidRPr="007E32AA" w:rsidRDefault="0017742F" w:rsidP="0017742F">
      <w:pPr>
        <w:shd w:val="clear" w:color="auto" w:fill="FFFFFF"/>
        <w:adjustRightInd/>
        <w:snapToGrid/>
        <w:spacing w:after="0" w:line="420" w:lineRule="atLeast"/>
        <w:jc w:val="center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>
        <w:rPr>
          <w:rFonts w:ascii="仿宋" w:eastAsia="仿宋" w:hAnsi="仿宋" w:cs="宋体" w:hint="eastAsia"/>
          <w:noProof/>
          <w:color w:val="333333"/>
          <w:sz w:val="32"/>
          <w:szCs w:val="30"/>
        </w:rPr>
        <w:drawing>
          <wp:inline distT="0" distB="0" distL="0" distR="0">
            <wp:extent cx="2160000" cy="369810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333333"/>
          <w:sz w:val="32"/>
          <w:szCs w:val="30"/>
        </w:rPr>
        <w:drawing>
          <wp:inline distT="0" distB="0" distL="0" distR="0">
            <wp:extent cx="2160000" cy="372976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7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97" w:rsidRPr="007E32AA" w:rsidRDefault="00F14297" w:rsidP="00F14297">
      <w:pPr>
        <w:shd w:val="clear" w:color="auto" w:fill="FFFFFF"/>
        <w:adjustRightInd/>
        <w:snapToGrid/>
        <w:spacing w:after="0" w:line="420" w:lineRule="atLeast"/>
        <w:ind w:firstLine="627"/>
        <w:jc w:val="center"/>
        <w:textAlignment w:val="baseline"/>
        <w:rPr>
          <w:rFonts w:ascii="仿宋" w:eastAsia="仿宋" w:hAnsi="仿宋" w:cs="宋体" w:hint="eastAsia"/>
          <w:color w:val="333333"/>
          <w:sz w:val="32"/>
          <w:szCs w:val="30"/>
        </w:rPr>
      </w:pPr>
      <w:r w:rsidRPr="007E32AA">
        <w:rPr>
          <w:rFonts w:ascii="仿宋" w:eastAsia="仿宋" w:hAnsi="宋体" w:cs="宋体" w:hint="eastAsia"/>
          <w:color w:val="333333"/>
          <w:sz w:val="32"/>
          <w:szCs w:val="30"/>
        </w:rPr>
        <w:t> </w:t>
      </w:r>
      <w:r w:rsidRPr="007E32AA">
        <w:rPr>
          <w:rFonts w:ascii="宋体" w:eastAsia="仿宋" w:hAnsi="宋体" w:cs="宋体" w:hint="eastAsia"/>
          <w:color w:val="333333"/>
          <w:sz w:val="32"/>
          <w:szCs w:val="30"/>
        </w:rPr>
        <w:t>         </w:t>
      </w:r>
    </w:p>
    <w:p w:rsidR="004358AB" w:rsidRPr="0017742F" w:rsidRDefault="00F14297" w:rsidP="0017742F">
      <w:pPr>
        <w:shd w:val="clear" w:color="auto" w:fill="FFFFFF"/>
        <w:adjustRightInd/>
        <w:snapToGrid/>
        <w:spacing w:after="0" w:line="579" w:lineRule="atLeast"/>
        <w:ind w:firstLine="720"/>
        <w:textAlignment w:val="baseline"/>
        <w:rPr>
          <w:rFonts w:ascii="仿宋" w:eastAsia="仿宋" w:hAnsi="仿宋" w:cs="宋体"/>
          <w:color w:val="333333"/>
          <w:sz w:val="32"/>
          <w:szCs w:val="30"/>
        </w:rPr>
      </w:pPr>
      <w:r w:rsidRPr="007E32AA">
        <w:rPr>
          <w:rFonts w:ascii="仿宋" w:eastAsia="仿宋" w:hAnsi="仿宋" w:cs="宋体" w:hint="eastAsia"/>
          <w:color w:val="333333"/>
          <w:sz w:val="32"/>
          <w:szCs w:val="30"/>
        </w:rPr>
        <w:lastRenderedPageBreak/>
        <w:t>备注：答题题目从题库中随机抽取，10个题目全部答对者将于次月获赠300M手机流量，4月参与活动获奖用户将于5月获赠流量，5月参与活动获奖用户将当月获赠流量。网友可多次答题，不重复获奖。每个手机号码只能获赠1次流量，每日流量赠送配额有限，先到先得。</w:t>
      </w:r>
    </w:p>
    <w:sectPr w:rsidR="004358AB" w:rsidRPr="0017742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F90" w:rsidRDefault="007E0F90" w:rsidP="00F14297">
      <w:pPr>
        <w:spacing w:after="0"/>
      </w:pPr>
      <w:r>
        <w:separator/>
      </w:r>
    </w:p>
  </w:endnote>
  <w:endnote w:type="continuationSeparator" w:id="0">
    <w:p w:rsidR="007E0F90" w:rsidRDefault="007E0F90" w:rsidP="00F1429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F90" w:rsidRDefault="007E0F90" w:rsidP="00F14297">
      <w:pPr>
        <w:spacing w:after="0"/>
      </w:pPr>
      <w:r>
        <w:separator/>
      </w:r>
    </w:p>
  </w:footnote>
  <w:footnote w:type="continuationSeparator" w:id="0">
    <w:p w:rsidR="007E0F90" w:rsidRDefault="007E0F90" w:rsidP="00F1429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7742F"/>
    <w:rsid w:val="00323B43"/>
    <w:rsid w:val="003B2880"/>
    <w:rsid w:val="003D37D8"/>
    <w:rsid w:val="00426133"/>
    <w:rsid w:val="004358AB"/>
    <w:rsid w:val="007E0F90"/>
    <w:rsid w:val="008B7726"/>
    <w:rsid w:val="00AA482F"/>
    <w:rsid w:val="00D31D50"/>
    <w:rsid w:val="00EC2F01"/>
    <w:rsid w:val="00F1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429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429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429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429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429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429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李博亚</cp:lastModifiedBy>
  <cp:revision>5</cp:revision>
  <dcterms:created xsi:type="dcterms:W3CDTF">2008-09-11T17:20:00Z</dcterms:created>
  <dcterms:modified xsi:type="dcterms:W3CDTF">2018-04-20T01:30:00Z</dcterms:modified>
</cp:coreProperties>
</file>