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>河南省高等学校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优秀基层教学组织推荐表</w:t>
      </w:r>
    </w:p>
    <w:p>
      <w:pPr>
        <w:spacing w:after="293" w:afterLines="50"/>
        <w:ind w:left="1050" w:leftChars="350" w:firstLine="300" w:firstLineChars="100"/>
        <w:rPr>
          <w:rFonts w:hint="eastAsia" w:ascii="仿宋_GB2312"/>
          <w:color w:val="000000"/>
        </w:rPr>
      </w:pPr>
    </w:p>
    <w:p>
      <w:pPr>
        <w:spacing w:after="293" w:afterLines="50"/>
        <w:ind w:left="1050" w:leftChars="350" w:firstLine="300" w:firstLineChars="100"/>
        <w:rPr>
          <w:rFonts w:hint="eastAsia" w:ascii="仿宋_GB2312"/>
          <w:color w:val="000000"/>
        </w:rPr>
      </w:pPr>
    </w:p>
    <w:p>
      <w:pPr>
        <w:spacing w:line="360" w:lineRule="auto"/>
        <w:ind w:left="1050" w:leftChars="350" w:firstLine="300" w:firstLineChars="1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         </w:t>
      </w:r>
    </w:p>
    <w:p>
      <w:pPr>
        <w:spacing w:line="360" w:lineRule="auto"/>
        <w:ind w:left="1050" w:leftChars="350" w:firstLine="300" w:firstLineChars="100"/>
        <w:rPr>
          <w:rFonts w:hint="eastAsia"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60" w:lineRule="auto"/>
        <w:ind w:left="1050" w:leftChars="350" w:firstLine="300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隶属单位:</w:t>
      </w:r>
      <w:r>
        <w:rPr>
          <w:rFonts w:hint="eastAsia" w:ascii="仿宋_GB2312" w:hAnsi="宋体"/>
          <w:color w:val="000000"/>
          <w:u w:val="single"/>
        </w:rPr>
        <w:t xml:space="preserve">                               </w:t>
      </w:r>
    </w:p>
    <w:p>
      <w:pPr>
        <w:spacing w:line="360" w:lineRule="auto"/>
        <w:ind w:left="1050" w:leftChars="350" w:firstLine="300" w:firstLineChars="100"/>
        <w:rPr>
          <w:rFonts w:hint="eastAsia"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60" w:lineRule="auto"/>
        <w:ind w:left="1050" w:leftChars="350" w:firstLine="300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firstLine="2676" w:firstLineChars="892"/>
        <w:rPr>
          <w:rFonts w:hint="eastAsia"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hint="eastAsia"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00" w:firstLineChars="200"/>
        <w:jc w:val="left"/>
        <w:rPr>
          <w:rFonts w:hint="eastAsia" w:ascii="仿宋_GB2312" w:hAnsi="仿宋"/>
          <w:color w:val="000000"/>
        </w:rPr>
      </w:pPr>
    </w:p>
    <w:p>
      <w:pPr>
        <w:tabs>
          <w:tab w:val="left" w:pos="2977"/>
        </w:tabs>
        <w:ind w:firstLine="600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600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2.表格涉及的教学课程、项目、奖励、成果、教材起止时间从2016年9月1日起至2018年8月31日，名次限前3名；</w:t>
      </w:r>
    </w:p>
    <w:p>
      <w:pPr>
        <w:ind w:right="-61" w:firstLine="585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47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4"/>
        <w:tblW w:w="9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hint="eastAsia"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4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hint="eastAsia"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4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2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（师德建设、团队结构、教师传帮带机制、双师型教师建设等概述）</w:t>
            </w: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综合评教优秀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（教学计划、课堂教学、教学运行、教学评价情况等概述）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（课程体系建设、课程标准执行、教材建设、在线开放课程建设等概述）</w:t>
            </w: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vanish/>
          <w:color w:val="000000"/>
          <w:szCs w:val="24"/>
        </w:rPr>
      </w:pPr>
    </w:p>
    <w:tbl>
      <w:tblPr>
        <w:tblStyle w:val="4"/>
        <w:tblpPr w:leftFromText="180" w:rightFromText="180" w:vertAnchor="text" w:horzAnchor="margin" w:tblpY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4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获得特色、综合改革试点专业等称号（时间、等次等）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每类5项代表性成果 </w:t>
            </w:r>
            <w:r>
              <w:rPr>
                <w:rFonts w:hint="eastAsia" w:ascii="仿宋_GB2312" w:hAnsi="仿宋"/>
                <w:sz w:val="18"/>
                <w:szCs w:val="18"/>
              </w:rPr>
              <w:t>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09" w:firstLineChars="103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4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  <w:p>
            <w:pPr>
              <w:snapToGrid w:val="0"/>
              <w:ind w:right="-61"/>
              <w:rPr>
                <w:rFonts w:hint="eastAsia" w:ascii="仿宋_GB2312"/>
                <w:color w:val="000000"/>
                <w:szCs w:val="24"/>
              </w:rPr>
            </w:pP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4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hint="eastAsia" w:ascii="仿宋_GB2312"/>
          <w:color w:val="000000"/>
          <w:szCs w:val="24"/>
        </w:rPr>
      </w:pPr>
    </w:p>
    <w:p>
      <w:pPr>
        <w:snapToGrid w:val="0"/>
        <w:rPr>
          <w:rFonts w:ascii="黑体" w:eastAsia="黑体"/>
          <w:sz w:val="28"/>
          <w:szCs w:val="28"/>
        </w:rPr>
        <w:sectPr>
          <w:pgSz w:w="11906" w:h="16838"/>
          <w:pgMar w:top="1871" w:right="1588" w:bottom="1928" w:left="1644" w:header="0" w:footer="1588" w:gutter="0"/>
          <w:cols w:space="720" w:num="1"/>
          <w:docGrid w:type="line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4F"/>
    <w:rsid w:val="00E5784F"/>
    <w:rsid w:val="623320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420FIO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2018-09-28T03:38:00Z</dcterms:created>
  <dc:creator>Administrator</dc:creator>
  <cp:lastModifiedBy>Administrator</cp:lastModifiedBy>
  <dcterms:modified xsi:type="dcterms:W3CDTF">2018-09-29T01:44:21Z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